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CA" w:rsidRDefault="002D6BCA" w:rsidP="00E00EC1">
      <w:pPr>
        <w:pStyle w:val="c10"/>
        <w:shd w:val="clear" w:color="auto" w:fill="FFFFFF"/>
        <w:spacing w:before="0" w:beforeAutospacing="0" w:after="0" w:afterAutospacing="0"/>
        <w:jc w:val="center"/>
        <w:rPr>
          <w:rStyle w:val="c5"/>
          <w:b/>
          <w:bCs/>
          <w:i/>
          <w:color w:val="06346C"/>
          <w:sz w:val="44"/>
          <w:szCs w:val="44"/>
          <w:u w:val="single"/>
        </w:rPr>
      </w:pPr>
    </w:p>
    <w:p w:rsidR="002D6BCA" w:rsidRDefault="002D6BCA" w:rsidP="00E00EC1">
      <w:pPr>
        <w:pStyle w:val="c10"/>
        <w:shd w:val="clear" w:color="auto" w:fill="FFFFFF"/>
        <w:spacing w:before="0" w:beforeAutospacing="0" w:after="0" w:afterAutospacing="0"/>
        <w:jc w:val="center"/>
        <w:rPr>
          <w:rStyle w:val="c5"/>
          <w:b/>
          <w:bCs/>
          <w:i/>
          <w:color w:val="06346C"/>
          <w:sz w:val="44"/>
          <w:szCs w:val="44"/>
          <w:u w:val="single"/>
        </w:rPr>
      </w:pPr>
      <w:r w:rsidRPr="002D6BCA">
        <w:rPr>
          <w:rStyle w:val="c5"/>
          <w:b/>
          <w:bCs/>
          <w:i/>
          <w:color w:val="06346C"/>
          <w:sz w:val="44"/>
          <w:szCs w:val="44"/>
          <w:u w:val="single"/>
        </w:rPr>
        <w:drawing>
          <wp:inline distT="0" distB="0" distL="0" distR="0">
            <wp:extent cx="5940425" cy="4199006"/>
            <wp:effectExtent l="0" t="0" r="3175" b="0"/>
            <wp:docPr id="1" name="Рисунок 1" descr="https://r1.nubex.ru/s12089-f91/f559_1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1.nubex.ru/s12089-f91/f559_1f/6.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199006"/>
                    </a:xfrm>
                    <a:prstGeom prst="rect">
                      <a:avLst/>
                    </a:prstGeom>
                    <a:noFill/>
                    <a:ln>
                      <a:noFill/>
                    </a:ln>
                  </pic:spPr>
                </pic:pic>
              </a:graphicData>
            </a:graphic>
          </wp:inline>
        </w:drawing>
      </w:r>
    </w:p>
    <w:p w:rsidR="002D6BCA" w:rsidRDefault="002D6BCA" w:rsidP="00E00EC1">
      <w:pPr>
        <w:pStyle w:val="c10"/>
        <w:shd w:val="clear" w:color="auto" w:fill="FFFFFF"/>
        <w:spacing w:before="0" w:beforeAutospacing="0" w:after="0" w:afterAutospacing="0"/>
        <w:jc w:val="center"/>
        <w:rPr>
          <w:rStyle w:val="c5"/>
          <w:b/>
          <w:bCs/>
          <w:i/>
          <w:color w:val="06346C"/>
          <w:sz w:val="44"/>
          <w:szCs w:val="44"/>
          <w:u w:val="single"/>
        </w:rPr>
      </w:pPr>
    </w:p>
    <w:p w:rsidR="002D6BCA" w:rsidRPr="00DA4ACF" w:rsidRDefault="002D6BCA" w:rsidP="002D6BCA">
      <w:pPr>
        <w:pStyle w:val="c10"/>
        <w:shd w:val="clear" w:color="auto" w:fill="FFFFFF"/>
        <w:spacing w:before="0" w:beforeAutospacing="0" w:after="0" w:afterAutospacing="0"/>
        <w:jc w:val="center"/>
        <w:rPr>
          <w:rStyle w:val="c5"/>
          <w:b/>
          <w:bCs/>
          <w:i/>
          <w:color w:val="06346C"/>
          <w:sz w:val="72"/>
          <w:szCs w:val="72"/>
          <w:u w:val="single"/>
        </w:rPr>
      </w:pPr>
      <w:r w:rsidRPr="00DA4ACF">
        <w:rPr>
          <w:rStyle w:val="c5"/>
          <w:b/>
          <w:bCs/>
          <w:i/>
          <w:color w:val="06346C"/>
          <w:sz w:val="72"/>
          <w:szCs w:val="72"/>
          <w:u w:val="single"/>
        </w:rPr>
        <w:t>Как не надо отвечать на детские и недетские вопросы"</w:t>
      </w:r>
    </w:p>
    <w:p w:rsidR="002D6BCA" w:rsidRDefault="002D6BCA" w:rsidP="002D6BCA">
      <w:pPr>
        <w:spacing w:before="100" w:beforeAutospacing="1"/>
      </w:pPr>
    </w:p>
    <w:p w:rsidR="002D6BCA" w:rsidRDefault="002D6BCA" w:rsidP="002D6BCA">
      <w:pPr>
        <w:spacing w:before="100" w:beforeAutospacing="1"/>
      </w:pPr>
    </w:p>
    <w:p w:rsidR="002D6BCA" w:rsidRPr="00DA4ACF" w:rsidRDefault="002D6BCA" w:rsidP="002D6BCA">
      <w:pPr>
        <w:spacing w:before="100" w:beforeAutospacing="1"/>
        <w:jc w:val="center"/>
        <w:rPr>
          <w:sz w:val="32"/>
          <w:szCs w:val="32"/>
        </w:rPr>
      </w:pPr>
      <w:r w:rsidRPr="00DA4ACF">
        <w:rPr>
          <w:sz w:val="32"/>
          <w:szCs w:val="32"/>
        </w:rPr>
        <w:t>Подготовила воспитатель:</w:t>
      </w:r>
    </w:p>
    <w:p w:rsidR="002D6BCA" w:rsidRPr="00DA4ACF" w:rsidRDefault="002D6BCA" w:rsidP="002D6BCA">
      <w:pPr>
        <w:spacing w:before="100" w:beforeAutospacing="1"/>
        <w:jc w:val="center"/>
        <w:rPr>
          <w:sz w:val="32"/>
          <w:szCs w:val="32"/>
        </w:rPr>
      </w:pPr>
      <w:proofErr w:type="spellStart"/>
      <w:r>
        <w:rPr>
          <w:sz w:val="32"/>
          <w:szCs w:val="32"/>
        </w:rPr>
        <w:t>Гупалова</w:t>
      </w:r>
      <w:proofErr w:type="spellEnd"/>
      <w:r>
        <w:rPr>
          <w:sz w:val="32"/>
          <w:szCs w:val="32"/>
        </w:rPr>
        <w:t xml:space="preserve"> </w:t>
      </w:r>
      <w:r w:rsidRPr="00DA4ACF">
        <w:rPr>
          <w:sz w:val="32"/>
          <w:szCs w:val="32"/>
        </w:rPr>
        <w:t>Валентина Григорьевна</w:t>
      </w:r>
    </w:p>
    <w:p w:rsidR="002D6BCA" w:rsidRDefault="002D6BCA" w:rsidP="00E00EC1">
      <w:pPr>
        <w:pStyle w:val="c10"/>
        <w:shd w:val="clear" w:color="auto" w:fill="FFFFFF"/>
        <w:spacing w:before="0" w:beforeAutospacing="0" w:after="0" w:afterAutospacing="0"/>
        <w:jc w:val="center"/>
        <w:rPr>
          <w:rStyle w:val="c5"/>
          <w:b/>
          <w:bCs/>
          <w:i/>
          <w:color w:val="06346C"/>
          <w:sz w:val="44"/>
          <w:szCs w:val="44"/>
          <w:u w:val="single"/>
        </w:rPr>
      </w:pPr>
    </w:p>
    <w:p w:rsidR="002D6BCA" w:rsidRDefault="002D6BCA" w:rsidP="00E00EC1">
      <w:pPr>
        <w:pStyle w:val="c10"/>
        <w:shd w:val="clear" w:color="auto" w:fill="FFFFFF"/>
        <w:spacing w:before="0" w:beforeAutospacing="0" w:after="0" w:afterAutospacing="0"/>
        <w:jc w:val="center"/>
        <w:rPr>
          <w:rStyle w:val="c5"/>
          <w:b/>
          <w:bCs/>
          <w:i/>
          <w:color w:val="06346C"/>
          <w:sz w:val="44"/>
          <w:szCs w:val="44"/>
          <w:u w:val="single"/>
        </w:rPr>
      </w:pPr>
    </w:p>
    <w:p w:rsidR="002D6BCA" w:rsidRDefault="002D6BCA" w:rsidP="00E00EC1">
      <w:pPr>
        <w:pStyle w:val="c10"/>
        <w:shd w:val="clear" w:color="auto" w:fill="FFFFFF"/>
        <w:spacing w:before="0" w:beforeAutospacing="0" w:after="0" w:afterAutospacing="0"/>
        <w:jc w:val="center"/>
        <w:rPr>
          <w:rStyle w:val="c5"/>
          <w:b/>
          <w:bCs/>
          <w:i/>
          <w:color w:val="06346C"/>
          <w:sz w:val="44"/>
          <w:szCs w:val="44"/>
          <w:u w:val="single"/>
        </w:rPr>
      </w:pPr>
    </w:p>
    <w:p w:rsidR="002D6BCA" w:rsidRDefault="002D6BCA" w:rsidP="00E00EC1">
      <w:pPr>
        <w:pStyle w:val="c10"/>
        <w:shd w:val="clear" w:color="auto" w:fill="FFFFFF"/>
        <w:spacing w:before="0" w:beforeAutospacing="0" w:after="0" w:afterAutospacing="0"/>
        <w:jc w:val="center"/>
        <w:rPr>
          <w:rStyle w:val="c5"/>
          <w:b/>
          <w:bCs/>
          <w:i/>
          <w:color w:val="06346C"/>
          <w:sz w:val="44"/>
          <w:szCs w:val="44"/>
          <w:u w:val="single"/>
        </w:rPr>
      </w:pPr>
    </w:p>
    <w:p w:rsidR="002D6BCA" w:rsidRDefault="002D6BCA" w:rsidP="00E00EC1">
      <w:pPr>
        <w:pStyle w:val="c10"/>
        <w:shd w:val="clear" w:color="auto" w:fill="FFFFFF"/>
        <w:spacing w:before="0" w:beforeAutospacing="0" w:after="0" w:afterAutospacing="0"/>
        <w:jc w:val="center"/>
        <w:rPr>
          <w:rStyle w:val="c5"/>
          <w:b/>
          <w:bCs/>
          <w:i/>
          <w:color w:val="06346C"/>
          <w:sz w:val="44"/>
          <w:szCs w:val="44"/>
          <w:u w:val="single"/>
        </w:rPr>
      </w:pPr>
    </w:p>
    <w:p w:rsidR="002D6BCA" w:rsidRDefault="002D6BCA" w:rsidP="002D6BCA">
      <w:pPr>
        <w:pStyle w:val="c10"/>
        <w:shd w:val="clear" w:color="auto" w:fill="FFFFFF"/>
        <w:spacing w:before="0" w:beforeAutospacing="0" w:after="0" w:afterAutospacing="0"/>
        <w:rPr>
          <w:rStyle w:val="c5"/>
          <w:b/>
          <w:bCs/>
          <w:i/>
          <w:color w:val="06346C"/>
          <w:sz w:val="44"/>
          <w:szCs w:val="44"/>
          <w:u w:val="single"/>
        </w:rPr>
      </w:pPr>
    </w:p>
    <w:p w:rsidR="00DF3533" w:rsidRDefault="00DF3533" w:rsidP="00E00EC1">
      <w:pPr>
        <w:pStyle w:val="c10"/>
        <w:shd w:val="clear" w:color="auto" w:fill="FFFFFF"/>
        <w:spacing w:before="0" w:beforeAutospacing="0" w:after="0" w:afterAutospacing="0"/>
        <w:jc w:val="center"/>
        <w:rPr>
          <w:rStyle w:val="c5"/>
          <w:b/>
          <w:bCs/>
          <w:i/>
          <w:color w:val="06346C"/>
          <w:sz w:val="44"/>
          <w:szCs w:val="44"/>
          <w:u w:val="single"/>
        </w:rPr>
      </w:pPr>
      <w:r w:rsidRPr="00DF3533">
        <w:rPr>
          <w:rStyle w:val="c5"/>
          <w:b/>
          <w:bCs/>
          <w:i/>
          <w:color w:val="06346C"/>
          <w:sz w:val="44"/>
          <w:szCs w:val="44"/>
          <w:u w:val="single"/>
        </w:rPr>
        <w:lastRenderedPageBreak/>
        <w:t>Как не надо отвечать на детские и недетские вопросы"</w:t>
      </w:r>
    </w:p>
    <w:p w:rsidR="00BF0411" w:rsidRDefault="00BF0411" w:rsidP="00E00EC1">
      <w:pPr>
        <w:pStyle w:val="c10"/>
        <w:shd w:val="clear" w:color="auto" w:fill="FFFFFF"/>
        <w:spacing w:before="0" w:beforeAutospacing="0" w:after="0" w:afterAutospacing="0"/>
        <w:jc w:val="center"/>
        <w:rPr>
          <w:rStyle w:val="c5"/>
          <w:b/>
          <w:bCs/>
          <w:i/>
          <w:color w:val="06346C"/>
          <w:sz w:val="44"/>
          <w:szCs w:val="44"/>
          <w:u w:val="single"/>
        </w:rPr>
      </w:pPr>
      <w:r>
        <w:rPr>
          <w:noProof/>
        </w:rPr>
        <w:drawing>
          <wp:inline distT="0" distB="0" distL="0" distR="0">
            <wp:extent cx="2607448" cy="3053751"/>
            <wp:effectExtent l="0" t="0" r="2540" b="0"/>
            <wp:docPr id="4" name="Рисунок 4" descr="https://ds05.infourok.ru/uploads/ex/005e/0013fd8d-b51e8ea7/hello_html_330c06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05e/0013fd8d-b51e8ea7/hello_html_330c06e4.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5164" cy="3062787"/>
                    </a:xfrm>
                    <a:prstGeom prst="rect">
                      <a:avLst/>
                    </a:prstGeom>
                    <a:noFill/>
                    <a:ln>
                      <a:noFill/>
                    </a:ln>
                  </pic:spPr>
                </pic:pic>
              </a:graphicData>
            </a:graphic>
          </wp:inline>
        </w:drawing>
      </w:r>
    </w:p>
    <w:p w:rsidR="00DF3533" w:rsidRDefault="00DF3533" w:rsidP="00BF0411">
      <w:pPr>
        <w:pStyle w:val="c10"/>
        <w:shd w:val="clear" w:color="auto" w:fill="FFFFFF"/>
        <w:spacing w:before="0" w:beforeAutospacing="0" w:after="0" w:afterAutospacing="0"/>
        <w:jc w:val="center"/>
        <w:rPr>
          <w:rStyle w:val="c0"/>
          <w:color w:val="000000"/>
          <w:sz w:val="28"/>
          <w:szCs w:val="28"/>
        </w:rPr>
      </w:pPr>
      <w:bookmarkStart w:id="0" w:name="_GoBack"/>
      <w:bookmarkEnd w:id="0"/>
      <w:r w:rsidRPr="00DF3533">
        <w:rPr>
          <w:rStyle w:val="c0"/>
          <w:color w:val="000000"/>
          <w:sz w:val="28"/>
          <w:szCs w:val="28"/>
        </w:rPr>
        <w:t xml:space="preserve">Дети - исследователи. Они любознательны и неравнодушны. </w:t>
      </w:r>
    </w:p>
    <w:p w:rsidR="00DF3533" w:rsidRPr="00DF3533" w:rsidRDefault="00DF3533" w:rsidP="00DF3533">
      <w:pPr>
        <w:pStyle w:val="c10"/>
        <w:shd w:val="clear" w:color="auto" w:fill="FFFFFF"/>
        <w:spacing w:before="0" w:beforeAutospacing="0" w:after="0" w:afterAutospacing="0"/>
        <w:jc w:val="center"/>
        <w:rPr>
          <w:color w:val="000000"/>
          <w:sz w:val="28"/>
          <w:szCs w:val="28"/>
        </w:rPr>
      </w:pPr>
      <w:r w:rsidRPr="00DF3533">
        <w:rPr>
          <w:rStyle w:val="c0"/>
          <w:color w:val="000000"/>
          <w:sz w:val="28"/>
          <w:szCs w:val="28"/>
        </w:rPr>
        <w:t>Психологи отмечают несколько периодов в речевом развитии детей. Некоторые из них связаны с тем, какие вопросы задают дети.</w:t>
      </w:r>
      <w:r w:rsidRPr="00DF3533">
        <w:rPr>
          <w:color w:val="000000"/>
          <w:sz w:val="28"/>
          <w:szCs w:val="28"/>
        </w:rPr>
        <w:br/>
      </w:r>
      <w:r w:rsidRPr="00DF3533">
        <w:rPr>
          <w:color w:val="000000"/>
          <w:sz w:val="28"/>
          <w:szCs w:val="28"/>
        </w:rPr>
        <w:br/>
      </w:r>
      <w:r w:rsidRPr="00DF3533">
        <w:rPr>
          <w:rStyle w:val="c0"/>
          <w:color w:val="000000"/>
          <w:sz w:val="28"/>
          <w:szCs w:val="28"/>
        </w:rPr>
        <w:t xml:space="preserve">Первый период вопросов бывает в два-три года. Ребёнок интересуется всем подряд: как зовут кошку, где спят птицы, когда завтра будет лето и т.д. Сын знакомых Максим в 2 года и 3 месяца задал вопрос: "А </w:t>
      </w:r>
      <w:proofErr w:type="spellStart"/>
      <w:r w:rsidRPr="00DF3533">
        <w:rPr>
          <w:rStyle w:val="c0"/>
          <w:color w:val="000000"/>
          <w:sz w:val="28"/>
          <w:szCs w:val="28"/>
        </w:rPr>
        <w:t>изюмчику</w:t>
      </w:r>
      <w:proofErr w:type="spellEnd"/>
      <w:r w:rsidRPr="00DF3533">
        <w:rPr>
          <w:rStyle w:val="c0"/>
          <w:color w:val="000000"/>
          <w:sz w:val="28"/>
          <w:szCs w:val="28"/>
        </w:rPr>
        <w:t xml:space="preserve"> не больно, когда его кушают?" Теперь мы вспоминаем это каждый его день рождения (чем его ужасно бесим).</w:t>
      </w:r>
      <w:r w:rsidRPr="00DF3533">
        <w:rPr>
          <w:color w:val="000000"/>
          <w:sz w:val="28"/>
          <w:szCs w:val="28"/>
        </w:rPr>
        <w:br/>
      </w:r>
      <w:r w:rsidRPr="00DF3533">
        <w:rPr>
          <w:color w:val="000000"/>
          <w:sz w:val="28"/>
          <w:szCs w:val="28"/>
        </w:rPr>
        <w:br/>
      </w:r>
      <w:r w:rsidRPr="00DF3533">
        <w:rPr>
          <w:rStyle w:val="c0"/>
          <w:color w:val="000000"/>
          <w:sz w:val="28"/>
          <w:szCs w:val="28"/>
        </w:rPr>
        <w:t>Второй период вопросов начинается в 4-5 лет. Это уже более сложные вопросы - и с точки зрения структуры, и с точки зрения ответов. Это период вопросов "Когда?", "Где?" и "Почему?".</w:t>
      </w:r>
    </w:p>
    <w:p w:rsidR="00DF3533" w:rsidRDefault="00DF3533" w:rsidP="00DF3533">
      <w:pPr>
        <w:pStyle w:val="c10"/>
        <w:shd w:val="clear" w:color="auto" w:fill="FFFFFF"/>
        <w:spacing w:before="0" w:beforeAutospacing="0" w:after="0" w:afterAutospacing="0"/>
        <w:rPr>
          <w:rStyle w:val="c0"/>
          <w:color w:val="000000"/>
          <w:sz w:val="28"/>
          <w:szCs w:val="28"/>
        </w:rPr>
      </w:pPr>
      <w:r w:rsidRPr="00DF3533">
        <w:rPr>
          <w:color w:val="000000"/>
          <w:sz w:val="28"/>
          <w:szCs w:val="28"/>
        </w:rPr>
        <w:br/>
      </w:r>
      <w:r w:rsidRPr="00DF3533">
        <w:rPr>
          <w:rStyle w:val="c0"/>
          <w:color w:val="000000"/>
          <w:sz w:val="28"/>
          <w:szCs w:val="28"/>
        </w:rPr>
        <w:t xml:space="preserve">Всем взрослым известно, что отвечать на детские вопросы надо. Но вот вопрос - как отвечать. Возьмём, к примеру, самый простой вопрос ребёнка "Почему с деревьев падают листья?". У взрослых такой вопрос </w:t>
      </w:r>
      <w:proofErr w:type="gramStart"/>
      <w:r w:rsidRPr="00DF3533">
        <w:rPr>
          <w:rStyle w:val="c0"/>
          <w:color w:val="000000"/>
          <w:sz w:val="28"/>
          <w:szCs w:val="28"/>
        </w:rPr>
        <w:t>вызывает</w:t>
      </w:r>
      <w:proofErr w:type="gramEnd"/>
      <w:r w:rsidRPr="00DF3533">
        <w:rPr>
          <w:rStyle w:val="c0"/>
          <w:color w:val="000000"/>
          <w:sz w:val="28"/>
          <w:szCs w:val="28"/>
        </w:rPr>
        <w:t xml:space="preserve"> по крайней мере 10 типов ответов-реакций.</w:t>
      </w:r>
    </w:p>
    <w:p w:rsidR="00E00EC1" w:rsidRDefault="00DF3533" w:rsidP="00DF3533">
      <w:pPr>
        <w:pStyle w:val="c10"/>
        <w:shd w:val="clear" w:color="auto" w:fill="FFFFFF"/>
        <w:spacing w:before="0" w:beforeAutospacing="0" w:after="0" w:afterAutospacing="0"/>
        <w:rPr>
          <w:rStyle w:val="c0"/>
          <w:color w:val="000000"/>
          <w:sz w:val="28"/>
          <w:szCs w:val="28"/>
        </w:rPr>
      </w:pPr>
      <w:r>
        <w:rPr>
          <w:noProof/>
        </w:rPr>
        <w:drawing>
          <wp:inline distT="0" distB="0" distL="0" distR="0">
            <wp:extent cx="3571240" cy="1569720"/>
            <wp:effectExtent l="0" t="0" r="0" b="0"/>
            <wp:docPr id="2" name="Рисунок 2" descr="https://im0-tub-ru.yandex.net/i?id=3968750cef6d261d5fa063bc16dc3239&amp;ref=rim&amp;n=33&amp;w=375&amp;h=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3968750cef6d261d5fa063bc16dc3239&amp;ref=rim&amp;n=33&amp;w=375&amp;h=16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1240" cy="1569720"/>
                    </a:xfrm>
                    <a:prstGeom prst="rect">
                      <a:avLst/>
                    </a:prstGeom>
                    <a:noFill/>
                    <a:ln>
                      <a:noFill/>
                    </a:ln>
                  </pic:spPr>
                </pic:pic>
              </a:graphicData>
            </a:graphic>
          </wp:inline>
        </w:drawing>
      </w:r>
      <w:r w:rsidRPr="00DF3533">
        <w:rPr>
          <w:color w:val="000000"/>
          <w:sz w:val="28"/>
          <w:szCs w:val="28"/>
        </w:rPr>
        <w:br/>
      </w:r>
      <w:r w:rsidRPr="00DF3533">
        <w:rPr>
          <w:rStyle w:val="c0"/>
          <w:color w:val="000000"/>
          <w:sz w:val="28"/>
          <w:szCs w:val="28"/>
        </w:rPr>
        <w:t xml:space="preserve">1.Взрослый выражает удивление: "А почему, собственно, они не должны падать?". Тут и явное неодобрение, и неготовность ответить. Преобладает тут эмоция </w:t>
      </w:r>
    </w:p>
    <w:p w:rsidR="00B06A81" w:rsidRPr="00E00EC1" w:rsidRDefault="00DF3533" w:rsidP="00DF3533">
      <w:pPr>
        <w:pStyle w:val="c10"/>
        <w:shd w:val="clear" w:color="auto" w:fill="FFFFFF"/>
        <w:spacing w:before="0" w:beforeAutospacing="0" w:after="0" w:afterAutospacing="0"/>
        <w:rPr>
          <w:rStyle w:val="c0"/>
          <w:noProof/>
        </w:rPr>
      </w:pPr>
      <w:r w:rsidRPr="00DF3533">
        <w:rPr>
          <w:rStyle w:val="c0"/>
          <w:color w:val="000000"/>
          <w:sz w:val="28"/>
          <w:szCs w:val="28"/>
        </w:rPr>
        <w:lastRenderedPageBreak/>
        <w:t>недоумения: "Странные вещи ты спрашиваешь!". Но ребёнок именно поэтому и спрашивает, что для него это странно.</w:t>
      </w:r>
      <w:r w:rsidRPr="00DF3533">
        <w:rPr>
          <w:color w:val="000000"/>
          <w:sz w:val="28"/>
          <w:szCs w:val="28"/>
        </w:rPr>
        <w:br/>
      </w:r>
      <w:r w:rsidRPr="00DF3533">
        <w:rPr>
          <w:color w:val="000000"/>
          <w:sz w:val="28"/>
          <w:szCs w:val="28"/>
        </w:rPr>
        <w:br/>
      </w:r>
      <w:r w:rsidRPr="00DF3533">
        <w:rPr>
          <w:rStyle w:val="c0"/>
          <w:color w:val="000000"/>
          <w:sz w:val="28"/>
          <w:szCs w:val="28"/>
        </w:rPr>
        <w:t>2.Бывает, что взрослый повторяет в своем ответе вопрос: "Почему листья падают? Потому что падают". Это ответ-пустышка, когда взрослый опять-таки делает вид, что ребёнок спрашивает о чем-то очень примитивном.</w:t>
      </w:r>
      <w:r w:rsidRPr="00DF3533">
        <w:rPr>
          <w:color w:val="000000"/>
          <w:sz w:val="28"/>
          <w:szCs w:val="28"/>
        </w:rPr>
        <w:br/>
      </w:r>
      <w:r w:rsidRPr="00DF3533">
        <w:rPr>
          <w:color w:val="000000"/>
          <w:sz w:val="28"/>
          <w:szCs w:val="28"/>
        </w:rPr>
        <w:br/>
      </w:r>
      <w:r w:rsidRPr="00DF3533">
        <w:rPr>
          <w:rStyle w:val="c0"/>
          <w:color w:val="000000"/>
          <w:sz w:val="28"/>
          <w:szCs w:val="28"/>
        </w:rPr>
        <w:t>3.Другой тип ответа на детский вопрос - ссылка на регулярность: "Листья каждый год падают". Тут уже чуть больше информации, но ответа по существу снова нет.</w:t>
      </w:r>
    </w:p>
    <w:p w:rsidR="00B06A81" w:rsidRDefault="00B06A81" w:rsidP="00DF3533">
      <w:pPr>
        <w:pStyle w:val="c10"/>
        <w:shd w:val="clear" w:color="auto" w:fill="FFFFFF"/>
        <w:spacing w:before="0" w:beforeAutospacing="0" w:after="0" w:afterAutospacing="0"/>
        <w:rPr>
          <w:rStyle w:val="c0"/>
          <w:color w:val="000000"/>
          <w:sz w:val="28"/>
          <w:szCs w:val="28"/>
        </w:rPr>
      </w:pPr>
    </w:p>
    <w:p w:rsidR="00B06A81" w:rsidRDefault="00B06A81" w:rsidP="00B06A81">
      <w:pPr>
        <w:pStyle w:val="c10"/>
        <w:shd w:val="clear" w:color="auto" w:fill="FFFFFF"/>
        <w:spacing w:before="0" w:beforeAutospacing="0" w:after="0" w:afterAutospacing="0"/>
        <w:jc w:val="center"/>
        <w:rPr>
          <w:rStyle w:val="c0"/>
          <w:color w:val="000000"/>
          <w:sz w:val="28"/>
          <w:szCs w:val="28"/>
        </w:rPr>
      </w:pPr>
      <w:r>
        <w:rPr>
          <w:noProof/>
        </w:rPr>
        <w:drawing>
          <wp:inline distT="0" distB="0" distL="0" distR="0">
            <wp:extent cx="2457458" cy="1654704"/>
            <wp:effectExtent l="0" t="0" r="0" b="3175"/>
            <wp:docPr id="5" name="Рисунок 5" descr="https://ds05.infourok.ru/uploads/ex/0c61/00129678-41e13257/hello_html_m40cb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c61/00129678-41e13257/hello_html_m40cb64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798" cy="1654933"/>
                    </a:xfrm>
                    <a:prstGeom prst="rect">
                      <a:avLst/>
                    </a:prstGeom>
                    <a:noFill/>
                    <a:ln>
                      <a:noFill/>
                    </a:ln>
                  </pic:spPr>
                </pic:pic>
              </a:graphicData>
            </a:graphic>
          </wp:inline>
        </w:drawing>
      </w:r>
      <w:r w:rsidR="00DF3533" w:rsidRPr="00DF3533">
        <w:rPr>
          <w:color w:val="000000"/>
          <w:sz w:val="28"/>
          <w:szCs w:val="28"/>
        </w:rPr>
        <w:br/>
      </w:r>
      <w:r w:rsidR="00DF3533" w:rsidRPr="00DF3533">
        <w:rPr>
          <w:color w:val="000000"/>
          <w:sz w:val="28"/>
          <w:szCs w:val="28"/>
        </w:rPr>
        <w:br/>
      </w:r>
      <w:r w:rsidR="00DF3533" w:rsidRPr="00DF3533">
        <w:rPr>
          <w:rStyle w:val="c0"/>
          <w:color w:val="000000"/>
          <w:sz w:val="28"/>
          <w:szCs w:val="28"/>
        </w:rPr>
        <w:t xml:space="preserve">4.Более серьёзным является отсылка якобы к сущности: "Листья падают, потому что они такие". </w:t>
      </w:r>
      <w:proofErr w:type="gramStart"/>
      <w:r w:rsidR="00DF3533" w:rsidRPr="00DF3533">
        <w:rPr>
          <w:rStyle w:val="c0"/>
          <w:color w:val="000000"/>
          <w:sz w:val="28"/>
          <w:szCs w:val="28"/>
        </w:rPr>
        <w:t>Очень философский</w:t>
      </w:r>
      <w:proofErr w:type="gramEnd"/>
      <w:r w:rsidR="00DF3533" w:rsidRPr="00DF3533">
        <w:rPr>
          <w:rStyle w:val="c0"/>
          <w:color w:val="000000"/>
          <w:sz w:val="28"/>
          <w:szCs w:val="28"/>
        </w:rPr>
        <w:t xml:space="preserve"> ответ. По форме, но не по существу. Ребёнку он мало что даёт. Это что-то вроде шутливого выражения "</w:t>
      </w:r>
      <w:proofErr w:type="spellStart"/>
      <w:r w:rsidR="00DF3533" w:rsidRPr="00DF3533">
        <w:rPr>
          <w:rStyle w:val="c0"/>
          <w:color w:val="000000"/>
          <w:sz w:val="28"/>
          <w:szCs w:val="28"/>
        </w:rPr>
        <w:t>Таковаселява</w:t>
      </w:r>
      <w:proofErr w:type="spellEnd"/>
      <w:r w:rsidR="00DF3533" w:rsidRPr="00DF3533">
        <w:rPr>
          <w:rStyle w:val="c0"/>
          <w:color w:val="000000"/>
          <w:sz w:val="28"/>
          <w:szCs w:val="28"/>
        </w:rPr>
        <w:t>, как говорят японцы".</w:t>
      </w:r>
      <w:r w:rsidR="00DF3533" w:rsidRPr="00DF3533">
        <w:rPr>
          <w:color w:val="000000"/>
          <w:sz w:val="28"/>
          <w:szCs w:val="28"/>
        </w:rPr>
        <w:br/>
      </w:r>
      <w:r w:rsidR="00DF3533" w:rsidRPr="00DF3533">
        <w:rPr>
          <w:color w:val="000000"/>
          <w:sz w:val="28"/>
          <w:szCs w:val="28"/>
        </w:rPr>
        <w:br/>
      </w:r>
      <w:r w:rsidR="00DF3533" w:rsidRPr="00DF3533">
        <w:rPr>
          <w:rStyle w:val="c0"/>
          <w:color w:val="000000"/>
          <w:sz w:val="28"/>
          <w:szCs w:val="28"/>
        </w:rPr>
        <w:t>5.Взрослые любят делать отсылку к чему-то хорошо им известному: "Листья падают потому, что такой закон в природе". Хорошее обобщение, и оно тоже настраивает на философский лад.</w:t>
      </w:r>
      <w:r w:rsidR="00DF3533" w:rsidRPr="00DF3533">
        <w:rPr>
          <w:color w:val="000000"/>
          <w:sz w:val="28"/>
          <w:szCs w:val="28"/>
        </w:rPr>
        <w:br/>
      </w:r>
      <w:r w:rsidR="00DF3533" w:rsidRPr="00DF3533">
        <w:rPr>
          <w:rStyle w:val="c0"/>
          <w:color w:val="000000"/>
          <w:sz w:val="28"/>
          <w:szCs w:val="28"/>
        </w:rPr>
        <w:t>Однако для ребёнка такой ответ по-прежнему не содержит никакой конкретной информации. Он не знаком ещё с законами природы.</w:t>
      </w:r>
      <w:r w:rsidR="00DF3533" w:rsidRPr="00DF3533">
        <w:rPr>
          <w:color w:val="000000"/>
          <w:sz w:val="28"/>
          <w:szCs w:val="28"/>
        </w:rPr>
        <w:br/>
      </w:r>
      <w:r w:rsidR="00DF3533" w:rsidRPr="00DF3533">
        <w:rPr>
          <w:rStyle w:val="c0"/>
          <w:color w:val="000000"/>
          <w:sz w:val="28"/>
          <w:szCs w:val="28"/>
        </w:rPr>
        <w:t xml:space="preserve">Кстати, обобщение - это один из типичных приёмов манипуляции, известный всем, кто изучал </w:t>
      </w:r>
      <w:proofErr w:type="spellStart"/>
      <w:proofErr w:type="gramStart"/>
      <w:r w:rsidR="00DF3533" w:rsidRPr="00DF3533">
        <w:rPr>
          <w:rStyle w:val="c0"/>
          <w:color w:val="000000"/>
          <w:sz w:val="28"/>
          <w:szCs w:val="28"/>
        </w:rPr>
        <w:t>нейро-лингвистическое</w:t>
      </w:r>
      <w:proofErr w:type="spellEnd"/>
      <w:proofErr w:type="gramEnd"/>
      <w:r w:rsidR="00DF3533" w:rsidRPr="00DF3533">
        <w:rPr>
          <w:rStyle w:val="c0"/>
          <w:color w:val="000000"/>
          <w:sz w:val="28"/>
          <w:szCs w:val="28"/>
        </w:rPr>
        <w:t xml:space="preserve"> программирование.</w:t>
      </w:r>
    </w:p>
    <w:p w:rsidR="00B06A81" w:rsidRDefault="00B06A81" w:rsidP="00DF3533">
      <w:pPr>
        <w:pStyle w:val="c10"/>
        <w:shd w:val="clear" w:color="auto" w:fill="FFFFFF"/>
        <w:spacing w:before="0" w:beforeAutospacing="0" w:after="0" w:afterAutospacing="0"/>
        <w:rPr>
          <w:rStyle w:val="c0"/>
          <w:color w:val="000000"/>
          <w:sz w:val="28"/>
          <w:szCs w:val="28"/>
        </w:rPr>
      </w:pPr>
    </w:p>
    <w:p w:rsidR="00DF3533" w:rsidRPr="00DF3533" w:rsidRDefault="00B06A81" w:rsidP="00B06A81">
      <w:pPr>
        <w:pStyle w:val="c10"/>
        <w:shd w:val="clear" w:color="auto" w:fill="FFFFFF"/>
        <w:spacing w:before="0" w:beforeAutospacing="0" w:after="0" w:afterAutospacing="0"/>
        <w:jc w:val="center"/>
        <w:rPr>
          <w:color w:val="000000"/>
          <w:sz w:val="28"/>
          <w:szCs w:val="28"/>
        </w:rPr>
      </w:pPr>
      <w:r>
        <w:rPr>
          <w:noProof/>
        </w:rPr>
        <w:drawing>
          <wp:inline distT="0" distB="0" distL="0" distR="0">
            <wp:extent cx="2656936" cy="1820462"/>
            <wp:effectExtent l="0" t="0" r="0" b="8890"/>
            <wp:docPr id="3" name="Рисунок 3" descr="https://psy-files.ru/wp-content/uploads/9/c/7/9c7cf8dbc9d6a5e37e1ae3a3a8bdca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sy-files.ru/wp-content/uploads/9/c/7/9c7cf8dbc9d6a5e37e1ae3a3a8bdcaa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304" cy="1820714"/>
                    </a:xfrm>
                    <a:prstGeom prst="rect">
                      <a:avLst/>
                    </a:prstGeom>
                    <a:noFill/>
                    <a:ln>
                      <a:noFill/>
                    </a:ln>
                  </pic:spPr>
                </pic:pic>
              </a:graphicData>
            </a:graphic>
          </wp:inline>
        </w:drawing>
      </w:r>
      <w:r w:rsidR="00DF3533" w:rsidRPr="00DF3533">
        <w:rPr>
          <w:color w:val="000000"/>
          <w:sz w:val="28"/>
          <w:szCs w:val="28"/>
        </w:rPr>
        <w:br/>
      </w:r>
      <w:r w:rsidR="00DF3533" w:rsidRPr="00DF3533">
        <w:rPr>
          <w:color w:val="000000"/>
          <w:sz w:val="28"/>
          <w:szCs w:val="28"/>
        </w:rPr>
        <w:br/>
      </w:r>
      <w:r w:rsidR="00DF3533" w:rsidRPr="00DF3533">
        <w:rPr>
          <w:rStyle w:val="c0"/>
          <w:color w:val="000000"/>
          <w:sz w:val="28"/>
          <w:szCs w:val="28"/>
        </w:rPr>
        <w:t>6.Иногда, отвечая на вопрос, взрослые отсылают к несуществующим у предметов эмоциям и желаниям. "Почему листья падают?" - "Потому что им так хочется". В этом выражается так называемый антропоморфный взгляд на природу, когда явлениям окружающего мира приписываются человеческие свойства.</w:t>
      </w:r>
    </w:p>
    <w:p w:rsidR="00E54E39" w:rsidRDefault="00DF3533" w:rsidP="00DF3533">
      <w:pPr>
        <w:pStyle w:val="c10"/>
        <w:shd w:val="clear" w:color="auto" w:fill="FFFFFF"/>
        <w:spacing w:before="0" w:beforeAutospacing="0" w:after="0" w:afterAutospacing="0"/>
        <w:rPr>
          <w:color w:val="000000"/>
          <w:sz w:val="28"/>
          <w:szCs w:val="28"/>
        </w:rPr>
      </w:pPr>
      <w:r w:rsidRPr="00DF3533">
        <w:rPr>
          <w:color w:val="000000"/>
          <w:sz w:val="28"/>
          <w:szCs w:val="28"/>
        </w:rPr>
        <w:lastRenderedPageBreak/>
        <w:t xml:space="preserve">Психологи полагают, что ребёнка такой ответ может устроить, но только на некоторое время. Ребёнок ведь должен научиться различать то, что относится к человеку, и что не относится. Поэтому такого рода ответ уводит детей в область </w:t>
      </w:r>
    </w:p>
    <w:p w:rsidR="00BA0F6D" w:rsidRDefault="00DF3533" w:rsidP="00DF3533">
      <w:pPr>
        <w:pStyle w:val="c10"/>
        <w:shd w:val="clear" w:color="auto" w:fill="FFFFFF"/>
        <w:spacing w:before="0" w:beforeAutospacing="0" w:after="0" w:afterAutospacing="0"/>
        <w:rPr>
          <w:color w:val="000000"/>
          <w:sz w:val="28"/>
          <w:szCs w:val="28"/>
        </w:rPr>
      </w:pPr>
      <w:r w:rsidRPr="00DF3533">
        <w:rPr>
          <w:color w:val="000000"/>
          <w:sz w:val="28"/>
          <w:szCs w:val="28"/>
        </w:rPr>
        <w:t>мифологии и сказок, а не приближает к пониманию реального мира.</w:t>
      </w:r>
      <w:r w:rsidRPr="00DF3533">
        <w:rPr>
          <w:color w:val="000000"/>
          <w:sz w:val="28"/>
          <w:szCs w:val="28"/>
        </w:rPr>
        <w:br/>
      </w:r>
      <w:r w:rsidRPr="00DF3533">
        <w:rPr>
          <w:color w:val="000000"/>
          <w:sz w:val="28"/>
          <w:szCs w:val="28"/>
        </w:rPr>
        <w:br/>
        <w:t>7.Взрослые любят объяснять по аналогии: "Деревья засыпают, и тогда…". На первый взгляд, это - уподобление деревьев людям. Но, начав так отвечать, можно сообщить ребёнку сведения о цикличности смены времен года, о том, что зимой меняется всё вокруг ("словно засыпает"), а весной, наоборот, просыпается. И провести маленький урок природоведения.</w:t>
      </w:r>
      <w:r w:rsidRPr="00DF3533">
        <w:rPr>
          <w:color w:val="000000"/>
          <w:sz w:val="28"/>
          <w:szCs w:val="28"/>
        </w:rPr>
        <w:br/>
      </w:r>
      <w:r w:rsidRPr="00DF3533">
        <w:rPr>
          <w:color w:val="000000"/>
          <w:sz w:val="28"/>
          <w:szCs w:val="28"/>
        </w:rPr>
        <w:br/>
        <w:t>8.Возможно объяснение по дедуктивной модели - от общего к частному. "Листья падают потому, что они живые, а всё живое умирает". Тут взрослый пытается дать представление о природе как части живого мира. Природа не просто похожа на что-то живое, а сама действительно живая.</w:t>
      </w:r>
      <w:r w:rsidRPr="00DF3533">
        <w:rPr>
          <w:color w:val="000000"/>
          <w:sz w:val="28"/>
          <w:szCs w:val="28"/>
        </w:rPr>
        <w:br/>
      </w:r>
      <w:r w:rsidRPr="00DF3533">
        <w:rPr>
          <w:color w:val="000000"/>
          <w:sz w:val="28"/>
          <w:szCs w:val="28"/>
        </w:rPr>
        <w:br/>
        <w:t>9.Возможно и причинное объяснение: "Листья падают потому, что сильный осенний ветер срывает их". Такой ответ уже объясняет значительно больше, показывая взаимосвязь явлений природы.</w:t>
      </w:r>
    </w:p>
    <w:p w:rsidR="00BA0F6D" w:rsidRDefault="00BA0F6D" w:rsidP="00DF3533">
      <w:pPr>
        <w:pStyle w:val="c10"/>
        <w:shd w:val="clear" w:color="auto" w:fill="FFFFFF"/>
        <w:spacing w:before="0" w:beforeAutospacing="0" w:after="0" w:afterAutospacing="0"/>
        <w:rPr>
          <w:color w:val="000000"/>
          <w:sz w:val="28"/>
          <w:szCs w:val="28"/>
        </w:rPr>
      </w:pPr>
    </w:p>
    <w:p w:rsidR="00E00EC1" w:rsidRDefault="00BA0F6D" w:rsidP="00BA0F6D">
      <w:pPr>
        <w:pStyle w:val="c10"/>
        <w:shd w:val="clear" w:color="auto" w:fill="FFFFFF"/>
        <w:spacing w:before="0" w:beforeAutospacing="0" w:after="0" w:afterAutospacing="0"/>
        <w:jc w:val="center"/>
        <w:rPr>
          <w:color w:val="000000"/>
          <w:sz w:val="28"/>
          <w:szCs w:val="28"/>
        </w:rPr>
      </w:pPr>
      <w:r>
        <w:rPr>
          <w:noProof/>
        </w:rPr>
        <w:drawing>
          <wp:inline distT="0" distB="0" distL="0" distR="0">
            <wp:extent cx="2614036" cy="1846053"/>
            <wp:effectExtent l="0" t="0" r="0" b="1905"/>
            <wp:docPr id="8" name="Рисунок 8" descr="https://st4.depositphotos.com/12889260/24319/v/950/depositphotos_243190524-stock-illustration-vector-illustration-of-young-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4.depositphotos.com/12889260/24319/v/950/depositphotos_243190524-stock-illustration-vector-illustration-of-young-family.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5322" cy="1846961"/>
                    </a:xfrm>
                    <a:prstGeom prst="rect">
                      <a:avLst/>
                    </a:prstGeom>
                    <a:noFill/>
                    <a:ln>
                      <a:noFill/>
                    </a:ln>
                  </pic:spPr>
                </pic:pic>
              </a:graphicData>
            </a:graphic>
          </wp:inline>
        </w:drawing>
      </w:r>
      <w:r w:rsidR="00DF3533" w:rsidRPr="00DF3533">
        <w:rPr>
          <w:color w:val="000000"/>
          <w:sz w:val="28"/>
          <w:szCs w:val="28"/>
        </w:rPr>
        <w:br/>
      </w:r>
      <w:r w:rsidR="00DF3533" w:rsidRPr="00DF3533">
        <w:rPr>
          <w:color w:val="000000"/>
          <w:sz w:val="28"/>
          <w:szCs w:val="28"/>
        </w:rPr>
        <w:br/>
        <w:t>10.Последний тип ответов - целесообразное объяснение: "Листья падают для того, чтобы новые листья появились весной". Взрослый направляет мышления ребёнка и на цикличность природных явлений, и на будущее (а не только на смерть).</w:t>
      </w:r>
      <w:r w:rsidR="00DF3533" w:rsidRPr="00DF3533">
        <w:rPr>
          <w:color w:val="000000"/>
          <w:sz w:val="28"/>
          <w:szCs w:val="28"/>
        </w:rPr>
        <w:br/>
      </w:r>
      <w:r w:rsidR="00DF3533" w:rsidRPr="00DF3533">
        <w:rPr>
          <w:color w:val="000000"/>
          <w:sz w:val="28"/>
          <w:szCs w:val="28"/>
        </w:rPr>
        <w:br/>
      </w:r>
    </w:p>
    <w:p w:rsidR="00E00EC1" w:rsidRDefault="00E00EC1" w:rsidP="00BA0F6D">
      <w:pPr>
        <w:pStyle w:val="c10"/>
        <w:shd w:val="clear" w:color="auto" w:fill="FFFFFF"/>
        <w:spacing w:before="0" w:beforeAutospacing="0" w:after="0" w:afterAutospacing="0"/>
        <w:jc w:val="center"/>
        <w:rPr>
          <w:color w:val="000000"/>
          <w:sz w:val="28"/>
          <w:szCs w:val="28"/>
        </w:rPr>
      </w:pPr>
    </w:p>
    <w:p w:rsidR="00E00EC1" w:rsidRDefault="00DF3533" w:rsidP="00BA0F6D">
      <w:pPr>
        <w:pStyle w:val="c10"/>
        <w:shd w:val="clear" w:color="auto" w:fill="FFFFFF"/>
        <w:spacing w:before="0" w:beforeAutospacing="0" w:after="0" w:afterAutospacing="0"/>
        <w:jc w:val="center"/>
        <w:rPr>
          <w:color w:val="000000"/>
          <w:sz w:val="28"/>
          <w:szCs w:val="28"/>
        </w:rPr>
      </w:pPr>
      <w:r w:rsidRPr="00DF3533">
        <w:rPr>
          <w:color w:val="000000"/>
          <w:sz w:val="28"/>
          <w:szCs w:val="28"/>
        </w:rPr>
        <w:t xml:space="preserve">Когда американские </w:t>
      </w:r>
      <w:proofErr w:type="spellStart"/>
      <w:r w:rsidRPr="00DF3533">
        <w:rPr>
          <w:color w:val="000000"/>
          <w:sz w:val="28"/>
          <w:szCs w:val="28"/>
        </w:rPr>
        <w:t>психолингвисты</w:t>
      </w:r>
      <w:proofErr w:type="spellEnd"/>
      <w:r w:rsidRPr="00DF3533">
        <w:rPr>
          <w:color w:val="000000"/>
          <w:sz w:val="28"/>
          <w:szCs w:val="28"/>
        </w:rPr>
        <w:t xml:space="preserve"> выявили и описали эти десять типов вопросов, они стали наблюдать, как разные взрослые отвечают на эти вопросы своим детям. Они специально выбрали людей, принадлежащих к разным - как сейчас принято говорить - </w:t>
      </w:r>
      <w:proofErr w:type="spellStart"/>
      <w:r w:rsidRPr="00DF3533">
        <w:rPr>
          <w:color w:val="000000"/>
          <w:sz w:val="28"/>
          <w:szCs w:val="28"/>
        </w:rPr>
        <w:t>социоэкономическим</w:t>
      </w:r>
      <w:proofErr w:type="spellEnd"/>
      <w:r w:rsidRPr="00DF3533">
        <w:rPr>
          <w:color w:val="000000"/>
          <w:sz w:val="28"/>
          <w:szCs w:val="28"/>
        </w:rPr>
        <w:t xml:space="preserve"> классам. Оказалось следующее.</w:t>
      </w:r>
    </w:p>
    <w:p w:rsidR="00BA0F6D" w:rsidRDefault="00BA0F6D" w:rsidP="00BA0F6D">
      <w:pPr>
        <w:pStyle w:val="c10"/>
        <w:shd w:val="clear" w:color="auto" w:fill="FFFFFF"/>
        <w:spacing w:before="0" w:beforeAutospacing="0" w:after="0" w:afterAutospacing="0"/>
        <w:jc w:val="center"/>
        <w:rPr>
          <w:color w:val="000000"/>
          <w:sz w:val="28"/>
          <w:szCs w:val="28"/>
        </w:rPr>
      </w:pPr>
    </w:p>
    <w:p w:rsidR="00E00EC1" w:rsidRDefault="00E00EC1" w:rsidP="00BA0F6D">
      <w:pPr>
        <w:pStyle w:val="c10"/>
        <w:shd w:val="clear" w:color="auto" w:fill="FFFFFF"/>
        <w:spacing w:before="0" w:beforeAutospacing="0" w:after="0" w:afterAutospacing="0"/>
        <w:jc w:val="center"/>
        <w:rPr>
          <w:color w:val="000000"/>
          <w:sz w:val="28"/>
          <w:szCs w:val="28"/>
        </w:rPr>
      </w:pPr>
    </w:p>
    <w:p w:rsidR="00E00EC1" w:rsidRDefault="00E00EC1" w:rsidP="00BA0F6D">
      <w:pPr>
        <w:pStyle w:val="c10"/>
        <w:shd w:val="clear" w:color="auto" w:fill="FFFFFF"/>
        <w:spacing w:before="0" w:beforeAutospacing="0" w:after="0" w:afterAutospacing="0"/>
        <w:jc w:val="center"/>
        <w:rPr>
          <w:color w:val="000000"/>
          <w:sz w:val="28"/>
          <w:szCs w:val="28"/>
        </w:rPr>
      </w:pPr>
    </w:p>
    <w:p w:rsidR="00E00EC1" w:rsidRDefault="00E00EC1" w:rsidP="00BA0F6D">
      <w:pPr>
        <w:pStyle w:val="c10"/>
        <w:shd w:val="clear" w:color="auto" w:fill="FFFFFF"/>
        <w:spacing w:before="0" w:beforeAutospacing="0" w:after="0" w:afterAutospacing="0"/>
        <w:jc w:val="center"/>
        <w:rPr>
          <w:color w:val="000000"/>
          <w:sz w:val="28"/>
          <w:szCs w:val="28"/>
        </w:rPr>
      </w:pPr>
    </w:p>
    <w:p w:rsidR="00E00EC1" w:rsidRDefault="00E00EC1" w:rsidP="00BA0F6D">
      <w:pPr>
        <w:pStyle w:val="c10"/>
        <w:shd w:val="clear" w:color="auto" w:fill="FFFFFF"/>
        <w:spacing w:before="0" w:beforeAutospacing="0" w:after="0" w:afterAutospacing="0"/>
        <w:jc w:val="center"/>
        <w:rPr>
          <w:color w:val="000000"/>
          <w:sz w:val="28"/>
          <w:szCs w:val="28"/>
        </w:rPr>
      </w:pPr>
      <w:r>
        <w:rPr>
          <w:noProof/>
        </w:rPr>
        <w:lastRenderedPageBreak/>
        <w:drawing>
          <wp:inline distT="0" distB="0" distL="0" distR="0">
            <wp:extent cx="1319842" cy="1319842"/>
            <wp:effectExtent l="0" t="0" r="0" b="0"/>
            <wp:docPr id="11" name="Рисунок 11" descr="https://avatars.mds.yandex.net/get-zen_doc/1781308/pub_5db2f8d895aa9f00b1744db4_5db2fe6e433ecc00afd0138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1781308/pub_5db2f8d895aa9f00b1744db4_5db2fe6e433ecc00afd01385/scale_120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0024" cy="1320024"/>
                    </a:xfrm>
                    <a:prstGeom prst="rect">
                      <a:avLst/>
                    </a:prstGeom>
                    <a:noFill/>
                    <a:ln>
                      <a:noFill/>
                    </a:ln>
                  </pic:spPr>
                </pic:pic>
              </a:graphicData>
            </a:graphic>
          </wp:inline>
        </w:drawing>
      </w:r>
    </w:p>
    <w:p w:rsidR="00B06A81" w:rsidRDefault="00DF3533" w:rsidP="00BA0F6D">
      <w:pPr>
        <w:pStyle w:val="c10"/>
        <w:shd w:val="clear" w:color="auto" w:fill="FFFFFF"/>
        <w:spacing w:before="0" w:beforeAutospacing="0" w:after="0" w:afterAutospacing="0"/>
        <w:jc w:val="center"/>
        <w:rPr>
          <w:color w:val="000000"/>
          <w:sz w:val="28"/>
          <w:szCs w:val="28"/>
        </w:rPr>
      </w:pPr>
      <w:r w:rsidRPr="00DF3533">
        <w:rPr>
          <w:color w:val="000000"/>
          <w:sz w:val="28"/>
          <w:szCs w:val="28"/>
        </w:rPr>
        <w:t>Матери из семей рабочего класса в разговоре с детьми либо вообще избегали ответов, либо давали ответы первых шести типов. Скорее всего, в рабочих семьях вопросы "Почему?" воспринимались как некоторый вызов родительскому авторитету. А на такой выпад тут принято отвечать выпадом.</w:t>
      </w:r>
      <w:r w:rsidRPr="00DF3533">
        <w:rPr>
          <w:color w:val="000000"/>
          <w:sz w:val="28"/>
          <w:szCs w:val="28"/>
        </w:rPr>
        <w:br/>
      </w:r>
      <w:r w:rsidRPr="00DF3533">
        <w:rPr>
          <w:color w:val="000000"/>
          <w:sz w:val="28"/>
          <w:szCs w:val="28"/>
        </w:rPr>
        <w:br/>
        <w:t xml:space="preserve">А вот в семьях среднего класса первые шесть типов ответов практически не были зарегистрированы. Сами вопросы со стороны детей </w:t>
      </w:r>
      <w:proofErr w:type="gramStart"/>
      <w:r w:rsidRPr="00DF3533">
        <w:rPr>
          <w:color w:val="000000"/>
          <w:sz w:val="28"/>
          <w:szCs w:val="28"/>
        </w:rPr>
        <w:t>рассматривались</w:t>
      </w:r>
      <w:proofErr w:type="gramEnd"/>
      <w:r w:rsidRPr="00DF3533">
        <w:rPr>
          <w:color w:val="000000"/>
          <w:sz w:val="28"/>
          <w:szCs w:val="28"/>
        </w:rPr>
        <w:t xml:space="preserve"> как стремление узнать новое о мире. И взрослые старались найти ответы вместе с детьми.</w:t>
      </w:r>
    </w:p>
    <w:p w:rsidR="00E00EC1" w:rsidRDefault="00E00EC1" w:rsidP="00BA0F6D">
      <w:pPr>
        <w:pStyle w:val="c10"/>
        <w:shd w:val="clear" w:color="auto" w:fill="FFFFFF"/>
        <w:spacing w:before="0" w:beforeAutospacing="0" w:after="0" w:afterAutospacing="0"/>
        <w:jc w:val="center"/>
        <w:rPr>
          <w:color w:val="000000"/>
          <w:sz w:val="28"/>
          <w:szCs w:val="28"/>
        </w:rPr>
      </w:pPr>
    </w:p>
    <w:p w:rsidR="00BA0F6D" w:rsidRDefault="00BA0F6D" w:rsidP="00E00EC1">
      <w:pPr>
        <w:pStyle w:val="c10"/>
        <w:shd w:val="clear" w:color="auto" w:fill="FFFFFF"/>
        <w:spacing w:before="0" w:beforeAutospacing="0" w:after="0" w:afterAutospacing="0"/>
        <w:jc w:val="center"/>
        <w:rPr>
          <w:color w:val="000000"/>
          <w:sz w:val="28"/>
          <w:szCs w:val="28"/>
        </w:rPr>
      </w:pPr>
      <w:r>
        <w:rPr>
          <w:noProof/>
        </w:rPr>
        <w:drawing>
          <wp:inline distT="0" distB="0" distL="0" distR="0">
            <wp:extent cx="2317326" cy="1544129"/>
            <wp:effectExtent l="0" t="0" r="6985" b="0"/>
            <wp:docPr id="10" name="Рисунок 10" descr="https://static8.depositphotos.com/1037238/886/v/950/depositphotos_8863154-stock-illustration-family-running-in-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8.depositphotos.com/1037238/886/v/950/depositphotos_8863154-stock-illustration-family-running-in-park.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2458" cy="1547549"/>
                    </a:xfrm>
                    <a:prstGeom prst="rect">
                      <a:avLst/>
                    </a:prstGeom>
                    <a:noFill/>
                    <a:ln>
                      <a:noFill/>
                    </a:ln>
                  </pic:spPr>
                </pic:pic>
              </a:graphicData>
            </a:graphic>
          </wp:inline>
        </w:drawing>
      </w:r>
    </w:p>
    <w:p w:rsidR="00DF3533" w:rsidRDefault="00DF3533" w:rsidP="00B06A81">
      <w:pPr>
        <w:pStyle w:val="c10"/>
        <w:shd w:val="clear" w:color="auto" w:fill="FFFFFF"/>
        <w:spacing w:before="0" w:beforeAutospacing="0" w:after="0" w:afterAutospacing="0"/>
        <w:jc w:val="center"/>
        <w:rPr>
          <w:color w:val="000000"/>
          <w:sz w:val="28"/>
          <w:szCs w:val="28"/>
        </w:rPr>
      </w:pPr>
      <w:r w:rsidRPr="00DF3533">
        <w:rPr>
          <w:color w:val="000000"/>
          <w:sz w:val="28"/>
          <w:szCs w:val="28"/>
        </w:rPr>
        <w:br/>
        <w:t xml:space="preserve">Итак, если взрослый стремится "поставить ребенка на место", затыкает ему рот, учит </w:t>
      </w:r>
      <w:proofErr w:type="gramStart"/>
      <w:r w:rsidRPr="00DF3533">
        <w:rPr>
          <w:color w:val="000000"/>
          <w:sz w:val="28"/>
          <w:szCs w:val="28"/>
        </w:rPr>
        <w:t>его</w:t>
      </w:r>
      <w:proofErr w:type="gramEnd"/>
      <w:r w:rsidRPr="00DF3533">
        <w:rPr>
          <w:color w:val="000000"/>
          <w:sz w:val="28"/>
          <w:szCs w:val="28"/>
        </w:rPr>
        <w:t xml:space="preserve"> прежде всего уважать старших, то тем самым он демонстрирует свой невысокий уровень развития. Но что хуже всего, это то, что он сковывает познавательную активность растущего человека, не даёт ему стимулов для развития.</w:t>
      </w:r>
      <w:r w:rsidRPr="00DF3533">
        <w:rPr>
          <w:color w:val="000000"/>
          <w:sz w:val="28"/>
          <w:szCs w:val="28"/>
        </w:rPr>
        <w:br/>
      </w:r>
      <w:r w:rsidRPr="00DF3533">
        <w:rPr>
          <w:color w:val="000000"/>
          <w:sz w:val="28"/>
          <w:szCs w:val="28"/>
        </w:rPr>
        <w:br/>
        <w:t>Прочитайте ещё раз все десять типов ответов на вопросы "Почему?" и постарайтесь каждый раз находить такой ответ, который, соответствуя сути вопроса, развивал бы мышление ребенка. Учитесь думать вместе с ребёнком, и вы получите в своем маленьком собеседнике мыслящую и активную личность</w:t>
      </w:r>
    </w:p>
    <w:p w:rsidR="00E00EC1" w:rsidRPr="00DF3533" w:rsidRDefault="00E00EC1" w:rsidP="00B06A81">
      <w:pPr>
        <w:pStyle w:val="c10"/>
        <w:shd w:val="clear" w:color="auto" w:fill="FFFFFF"/>
        <w:spacing w:before="0" w:beforeAutospacing="0" w:after="0" w:afterAutospacing="0"/>
        <w:jc w:val="center"/>
        <w:rPr>
          <w:color w:val="000000"/>
          <w:sz w:val="28"/>
          <w:szCs w:val="28"/>
        </w:rPr>
      </w:pPr>
    </w:p>
    <w:p w:rsidR="006D6FFD" w:rsidRDefault="00B06A81" w:rsidP="00B06A81">
      <w:pPr>
        <w:jc w:val="center"/>
      </w:pPr>
      <w:r>
        <w:rPr>
          <w:noProof/>
          <w:lang w:eastAsia="ru-RU"/>
        </w:rPr>
        <w:drawing>
          <wp:inline distT="0" distB="0" distL="0" distR="0">
            <wp:extent cx="2536166" cy="1902546"/>
            <wp:effectExtent l="0" t="0" r="0" b="2540"/>
            <wp:docPr id="6" name="Рисунок 6" descr="https://vr-vyksa.ru/media/images/pic-67.width-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r-vyksa.ru/media/images/pic-67.width-120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267" cy="1902621"/>
                    </a:xfrm>
                    <a:prstGeom prst="rect">
                      <a:avLst/>
                    </a:prstGeom>
                    <a:noFill/>
                    <a:ln>
                      <a:noFill/>
                    </a:ln>
                  </pic:spPr>
                </pic:pic>
              </a:graphicData>
            </a:graphic>
          </wp:inline>
        </w:drawing>
      </w:r>
    </w:p>
    <w:sectPr w:rsidR="006D6FFD" w:rsidSect="00E00EC1">
      <w:pgSz w:w="11906" w:h="16838"/>
      <w:pgMar w:top="993" w:right="850" w:bottom="568"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F3533"/>
    <w:rsid w:val="002D6BCA"/>
    <w:rsid w:val="00672C21"/>
    <w:rsid w:val="006D6FFD"/>
    <w:rsid w:val="00B06A81"/>
    <w:rsid w:val="00BA0F6D"/>
    <w:rsid w:val="00BF0411"/>
    <w:rsid w:val="00D67C23"/>
    <w:rsid w:val="00DF3533"/>
    <w:rsid w:val="00E00EC1"/>
    <w:rsid w:val="00E54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F353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DF3533"/>
  </w:style>
  <w:style w:type="character" w:customStyle="1" w:styleId="c0">
    <w:name w:val="c0"/>
    <w:basedOn w:val="a0"/>
    <w:rsid w:val="00DF3533"/>
  </w:style>
  <w:style w:type="paragraph" w:styleId="a3">
    <w:name w:val="Balloon Text"/>
    <w:basedOn w:val="a"/>
    <w:link w:val="a4"/>
    <w:uiPriority w:val="99"/>
    <w:semiHidden/>
    <w:unhideWhenUsed/>
    <w:rsid w:val="00DF3533"/>
    <w:pPr>
      <w:spacing w:before="0"/>
    </w:pPr>
    <w:rPr>
      <w:rFonts w:ascii="Tahoma" w:hAnsi="Tahoma" w:cs="Tahoma"/>
      <w:sz w:val="16"/>
      <w:szCs w:val="16"/>
    </w:rPr>
  </w:style>
  <w:style w:type="character" w:customStyle="1" w:styleId="a4">
    <w:name w:val="Текст выноски Знак"/>
    <w:basedOn w:val="a0"/>
    <w:link w:val="a3"/>
    <w:uiPriority w:val="99"/>
    <w:semiHidden/>
    <w:rsid w:val="00DF3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F353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DF3533"/>
  </w:style>
  <w:style w:type="character" w:customStyle="1" w:styleId="c0">
    <w:name w:val="c0"/>
    <w:basedOn w:val="a0"/>
    <w:rsid w:val="00DF3533"/>
  </w:style>
  <w:style w:type="paragraph" w:styleId="a3">
    <w:name w:val="Balloon Text"/>
    <w:basedOn w:val="a"/>
    <w:link w:val="a4"/>
    <w:uiPriority w:val="99"/>
    <w:semiHidden/>
    <w:unhideWhenUsed/>
    <w:rsid w:val="00DF3533"/>
    <w:pPr>
      <w:spacing w:before="0"/>
    </w:pPr>
    <w:rPr>
      <w:rFonts w:ascii="Tahoma" w:hAnsi="Tahoma" w:cs="Tahoma"/>
      <w:sz w:val="16"/>
      <w:szCs w:val="16"/>
    </w:rPr>
  </w:style>
  <w:style w:type="character" w:customStyle="1" w:styleId="a4">
    <w:name w:val="Текст выноски Знак"/>
    <w:basedOn w:val="a0"/>
    <w:link w:val="a3"/>
    <w:uiPriority w:val="99"/>
    <w:semiHidden/>
    <w:rsid w:val="00DF3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7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microsoft.com/office/2007/relationships/stylesWithEffects" Target="stylesWithEffects.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DOU2</cp:lastModifiedBy>
  <cp:revision>5</cp:revision>
  <dcterms:created xsi:type="dcterms:W3CDTF">2021-09-25T12:44:00Z</dcterms:created>
  <dcterms:modified xsi:type="dcterms:W3CDTF">2021-11-25T11:20:00Z</dcterms:modified>
</cp:coreProperties>
</file>